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9D" w:rsidRDefault="00E5429D" w:rsidP="00E5429D">
      <w:pPr>
        <w:pStyle w:val="Bezodstpw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Umowa Nr ……………………………………………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 sprawowanie profilaktycznej opieki zdrowotnej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5429D" w:rsidRDefault="00E5429D" w:rsidP="00E5429D">
      <w:pPr>
        <w:pStyle w:val="Bezodstpw1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zwana dalej: </w:t>
      </w:r>
      <w:r>
        <w:rPr>
          <w:rFonts w:ascii="Arial" w:hAnsi="Arial" w:cs="Arial"/>
          <w:b/>
          <w:sz w:val="24"/>
          <w:szCs w:val="24"/>
        </w:rPr>
        <w:t>„Umową”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zawarta w dniu ………………………..</w:t>
      </w:r>
      <w:r>
        <w:rPr>
          <w:rFonts w:ascii="Arial" w:hAnsi="Arial" w:cs="Arial"/>
          <w:sz w:val="24"/>
          <w:szCs w:val="24"/>
        </w:rPr>
        <w:t xml:space="preserve"> roku pomiędzy: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b/>
          <w:sz w:val="24"/>
          <w:szCs w:val="24"/>
        </w:rPr>
      </w:pPr>
    </w:p>
    <w:p w:rsidR="00E5429D" w:rsidRDefault="00E5429D" w:rsidP="00E5429D">
      <w:pPr>
        <w:pStyle w:val="Bezodstpw1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Miastem Sulejówek 05-070 Sulejówek ul. Dworcowa 55, NIP: 822-21-46-607 , reprezentowanym przez Dyrektora, Panią Elżbietę Kałużyńską – Dyrektora Szkoły Podstawowej Nr 3 im. Marszałka Józefa Piłsudskiego 05-071 Sulejówek ul. Głowackiego 47,</w:t>
      </w:r>
      <w:r>
        <w:rPr>
          <w:rFonts w:ascii="Arial" w:hAnsi="Arial" w:cs="Arial"/>
          <w:sz w:val="24"/>
          <w:szCs w:val="24"/>
        </w:rPr>
        <w:t xml:space="preserve"> zwanym dalej </w:t>
      </w:r>
      <w:r>
        <w:rPr>
          <w:rFonts w:ascii="Arial" w:hAnsi="Arial" w:cs="Arial"/>
          <w:b/>
          <w:sz w:val="24"/>
          <w:szCs w:val="24"/>
        </w:rPr>
        <w:t xml:space="preserve">„ZLECENIODAWCĄ”, </w:t>
      </w:r>
    </w:p>
    <w:p w:rsidR="00E5429D" w:rsidRDefault="00E5429D" w:rsidP="00E5429D">
      <w:pPr>
        <w:pStyle w:val="Bezodstpw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</w:p>
    <w:p w:rsidR="00E5429D" w:rsidRDefault="00E5429D" w:rsidP="00E5429D">
      <w:pPr>
        <w:pStyle w:val="Bezodstpw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2.  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zwanym dalej </w:t>
      </w:r>
      <w:r>
        <w:rPr>
          <w:rFonts w:ascii="Arial" w:hAnsi="Arial" w:cs="Arial"/>
          <w:b/>
          <w:sz w:val="24"/>
          <w:szCs w:val="24"/>
        </w:rPr>
        <w:t>„ZLECENIOBIORCĄ”.</w:t>
      </w:r>
    </w:p>
    <w:p w:rsidR="00E5429D" w:rsidRDefault="00E5429D" w:rsidP="00E5429D">
      <w:pPr>
        <w:pStyle w:val="Bezodstpw1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E5429D" w:rsidRDefault="00E5429D" w:rsidP="00E5429D">
      <w:pPr>
        <w:pStyle w:val="Bezodstpw1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Zwanymi dalej „</w:t>
      </w:r>
      <w:r>
        <w:rPr>
          <w:rFonts w:ascii="Arial" w:hAnsi="Arial" w:cs="Arial"/>
          <w:b/>
          <w:sz w:val="24"/>
          <w:szCs w:val="24"/>
        </w:rPr>
        <w:t>Stronami</w:t>
      </w:r>
      <w:r>
        <w:rPr>
          <w:rFonts w:ascii="Arial" w:hAnsi="Arial" w:cs="Arial"/>
          <w:sz w:val="24"/>
          <w:szCs w:val="24"/>
        </w:rPr>
        <w:t xml:space="preserve">”, o treści następującej  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oświadcza, że zatrudnia personel, który posiada wymagane kwalifikacje określone w § 7 Rozporządzenia Ministra Zdrowia i Opieki Społecznej z dnia 30 maja 1996 r. w sprawie przeprowadzania badań lekarskich pracowników, zakresu profilaktycznej opieki zdrowotnej nad pracownikami oraz orzeczeń lekarskich wydawanych do celów przewidzianych w Kodeksie Pracy (Dz. U. nr 69, poz. 332 z </w:t>
      </w:r>
      <w:proofErr w:type="spellStart"/>
      <w:r>
        <w:rPr>
          <w:rFonts w:ascii="Arial" w:hAnsi="Arial" w:cs="Arial"/>
          <w:sz w:val="24"/>
          <w:szCs w:val="24"/>
        </w:rPr>
        <w:t>póź</w:t>
      </w:r>
      <w:proofErr w:type="spellEnd"/>
      <w:r>
        <w:rPr>
          <w:rFonts w:ascii="Arial" w:hAnsi="Arial" w:cs="Arial"/>
          <w:sz w:val="24"/>
          <w:szCs w:val="24"/>
        </w:rPr>
        <w:t>. zm.) który jest wpisany do rejestru lekarzy prowadzonego przez Wojewódzki Ośrodek Medycyny Pracy w Płocku.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§2.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Przedmiot umowy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Przedmiotem umowy są świadczenia zdrowotne wykonywane przez ZLECENIOBIORCĘ na rzecz ZLECENIODAWCY z zakresu medycyny pracy określone na podstawie przepisów kodeksu pracy oraz aktów wykonawczych wydanych na jego podstawie w zakresie profilaktycznej ochrony zdrowia osób zatrudnionych u Zleceniodawcy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sprawuje profilaktyczną opiekę zdrowotną polegającą w szczególności na:</w:t>
      </w:r>
    </w:p>
    <w:p w:rsidR="00E5429D" w:rsidRDefault="00E5429D" w:rsidP="00E5429D">
      <w:pPr>
        <w:pStyle w:val="Bezodstpw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wykonywaniu badań wstępnych, okresowych, kontrolnych, w skład których wchodzą badania laboratoryjne,</w:t>
      </w:r>
    </w:p>
    <w:p w:rsidR="00E5429D" w:rsidRDefault="00E5429D" w:rsidP="00E5429D">
      <w:pPr>
        <w:pStyle w:val="Bezodstpw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orzecznictwie lekarskim do celów przewidzianych w kodeksie pracy i w przepisach wydanych na jego podstawie,</w:t>
      </w:r>
    </w:p>
    <w:p w:rsidR="00E5429D" w:rsidRDefault="00E5429D" w:rsidP="00E5429D">
      <w:pPr>
        <w:pStyle w:val="Bezodstpw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ocenie możliwości wykonywania pracy uwzględniającej stan zdrowia i zagrożenia występujące w miejscu pracy.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3.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Świadczeniami z tytułu umowy objęci są pracownicy Szkoły Podstawowej Nr 3 w Sulejówku.</w:t>
      </w:r>
    </w:p>
    <w:p w:rsidR="00E5429D" w:rsidRDefault="00E5429D" w:rsidP="00E5429D">
      <w:pPr>
        <w:pStyle w:val="Bezodstpw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§ 4.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Miejsce świadczeń medycznych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</w:p>
    <w:p w:rsidR="00E5429D" w:rsidRDefault="00E5429D" w:rsidP="00E5429D">
      <w:pPr>
        <w:pStyle w:val="Akapitzlist1"/>
        <w:widowControl w:val="0"/>
        <w:numPr>
          <w:ilvl w:val="0"/>
          <w:numId w:val="3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ZLECENIOBIORCA będzie wykonywał świadczenia medyczne w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Przychodni </w:t>
      </w:r>
      <w:r>
        <w:rPr>
          <w:rFonts w:ascii="Arial" w:hAnsi="Arial" w:cs="Arial"/>
          <w:sz w:val="24"/>
          <w:szCs w:val="24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po wcześniejszym uzgodnieniu przez strony: </w:t>
      </w:r>
    </w:p>
    <w:p w:rsidR="00E5429D" w:rsidRDefault="00E5429D" w:rsidP="00E5429D">
      <w:pPr>
        <w:pStyle w:val="Akapitzlist1"/>
        <w:widowControl w:val="0"/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5429D" w:rsidRDefault="00E5429D" w:rsidP="00E5429D">
      <w:pPr>
        <w:pStyle w:val="Akapitzlist1"/>
        <w:widowControl w:val="0"/>
        <w:numPr>
          <w:ilvl w:val="0"/>
          <w:numId w:val="4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Od momentu zgłoszenia pracownika na badania , wyznaczony termin realizacji badań nie będzie przekraczał 7 dni roboczych.</w:t>
      </w:r>
    </w:p>
    <w:p w:rsidR="00E5429D" w:rsidRDefault="00E5429D" w:rsidP="00E5429D">
      <w:pPr>
        <w:widowControl w:val="0"/>
        <w:numPr>
          <w:ilvl w:val="0"/>
          <w:numId w:val="4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W przypadku jednoczesnego skierowania przez Zleceniodawcę co najmniej 10 pracowników, świadczenia medyczne mogą być wykonane w siedzibie Zleceniodawcy. </w:t>
      </w:r>
    </w:p>
    <w:p w:rsidR="00E5429D" w:rsidRDefault="00E5429D" w:rsidP="00E5429D">
      <w:pPr>
        <w:widowControl w:val="0"/>
        <w:numPr>
          <w:ilvl w:val="0"/>
          <w:numId w:val="4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może zlecić wykonywanie niektórych świadczeń diagnostycznych i specjalistycznych konsultacji lekarskich innym specjalistom i innym placówkom medycznym, w tym innym podstawowym jednostkom medycyny pracy, po wcześniejszym poinformowaniu Zleceniodawcy.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5.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Realizacja przedmiotu Umowy</w:t>
      </w:r>
    </w:p>
    <w:p w:rsidR="00E5429D" w:rsidRDefault="00E5429D" w:rsidP="00E5429D">
      <w:pPr>
        <w:pStyle w:val="Bezodstpw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ZLECENIOBIORCA będzie wykonywał świadczenia medyczne, o których mowa w § 2 z należytą starannością, wykorzystując wiedzę i umiejętności oraz postęp wiedzy medycznej, a także z zachowaniem karty praw pacjenta. 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zobowiązuje się prowadzić wymaganą dokumentację medyczną obejmującą kartę badania profilaktycznego i rejestr wydanych zaświadczeń według zasad określonych w § 9 Rozporządzenia Ministra Zdrowia i Opieki Społecznej, o którym mowa w § 1 niniejszej umowy.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widowControl w:val="0"/>
        <w:numPr>
          <w:ilvl w:val="0"/>
          <w:numId w:val="5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będzie udzielał świadczeń zdrowotnych pracownikom na podstawie pisemnego skierowania Zleceniodawcy, które będzie zawierać: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określenie rodzaju badania profilaktycznego,</w:t>
      </w:r>
    </w:p>
    <w:p w:rsidR="00E5429D" w:rsidRDefault="00E5429D" w:rsidP="00E5429D">
      <w:pPr>
        <w:pStyle w:val="Bezodstpw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osób przyjmowanych do pracy lub pracowników przenoszonych na inne stanowisko pracy – określenie stanowiska, na które osoba ta ma być zatrudniona,</w:t>
      </w:r>
    </w:p>
    <w:p w:rsidR="00E5429D" w:rsidRDefault="00E5429D" w:rsidP="00E5429D">
      <w:pPr>
        <w:pStyle w:val="Bezodstpw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pracowników – określenie stanowiska pracy, na którym pracownik jest zatrudniony,</w:t>
      </w:r>
    </w:p>
    <w:p w:rsidR="00E5429D" w:rsidRDefault="00E5429D" w:rsidP="00E5429D">
      <w:pPr>
        <w:pStyle w:val="Bezodstpw1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informacje o ewentualnym występowaniu na stanowisku pracy czynników szkodliwych dla zdrowia lub warunków uciążliwych.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widowControl w:val="0"/>
        <w:numPr>
          <w:ilvl w:val="0"/>
          <w:numId w:val="5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ZLECENIOBIORCA po zakończeniu świadczenia medycznego wydaje orzeczenie lekarskie w formie zaświadczeń, według wzorów określonych w Rozporządzeniu Ministra Zdrowia i Opieki Społecznej o którym mowa w §1 niniejszej umowy i przekazuje je pracownikowi ZLECENIODAWCY</w:t>
      </w:r>
    </w:p>
    <w:p w:rsidR="00E5429D" w:rsidRDefault="00E5429D" w:rsidP="00E5429D">
      <w:pPr>
        <w:pStyle w:val="Bezodstpw1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6.</w:t>
      </w:r>
    </w:p>
    <w:p w:rsidR="00E5429D" w:rsidRDefault="00E5429D" w:rsidP="00E5429D">
      <w:pPr>
        <w:pStyle w:val="Bezodstpw1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ZLECENIODAWCA zobowiązany jest względem ZLECENIOBIORCY do: </w:t>
      </w:r>
    </w:p>
    <w:p w:rsidR="00E5429D" w:rsidRDefault="00E5429D" w:rsidP="00E5429D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przekazywania informacji o występowaniu ewentualnych czynników szkodliwych dla zdrowia lub warunków uciążliwych wraz z aktualnymi wynikami badań i pomiarów tych czynników, jeśli są przeprowadzane,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zapewnienia możliwości przeglądu stanowisk pracy w celu dokonania oceny warunków pracy, </w:t>
      </w:r>
    </w:p>
    <w:p w:rsidR="00E5429D" w:rsidRDefault="00E5429D" w:rsidP="00E5429D">
      <w:pPr>
        <w:pStyle w:val="Bezodstpw1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udostępnienia dokumentacji wyników kontroli warunków pracy.</w:t>
      </w:r>
    </w:p>
    <w:p w:rsidR="00E5429D" w:rsidRDefault="00E5429D" w:rsidP="00E5429D">
      <w:pPr>
        <w:pStyle w:val="Bezodstpw1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7.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Warunki płatności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</w:p>
    <w:p w:rsidR="00E5429D" w:rsidRDefault="00E5429D" w:rsidP="00E5429D">
      <w:pPr>
        <w:pStyle w:val="Bezodstpw1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Strony ustalają, iż wynagrodzenie z tytułu wykonywania przedmiotu umowy będzie płatne miesięczne, w oparciu o wykonane świadczenia medyczne wynikające z rejestru </w:t>
      </w:r>
      <w:r>
        <w:rPr>
          <w:rFonts w:ascii="Arial" w:hAnsi="Arial" w:cs="Arial"/>
          <w:sz w:val="24"/>
          <w:szCs w:val="24"/>
        </w:rPr>
        <w:t>wydanych zaświadczeń</w:t>
      </w:r>
      <w:r>
        <w:rPr>
          <w:rFonts w:ascii="Arial" w:hAnsi="Arial" w:cs="Arial"/>
          <w:sz w:val="24"/>
          <w:szCs w:val="24"/>
          <w:shd w:val="clear" w:color="auto" w:fill="FFFFFF"/>
        </w:rPr>
        <w:t>, o którym mowa w § 5 pkt 2 Umowy.</w:t>
      </w:r>
    </w:p>
    <w:p w:rsidR="00E5429D" w:rsidRDefault="00E5429D" w:rsidP="00E5429D">
      <w:pPr>
        <w:widowControl w:val="0"/>
        <w:numPr>
          <w:ilvl w:val="0"/>
          <w:numId w:val="8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tytułu wykonanych świadczeń medycznych ZLECENIOBIORCA będzie otrzymywał wynagrodzenie zgodnie z cennikiem, stanowiącym </w:t>
      </w:r>
      <w:r>
        <w:rPr>
          <w:rFonts w:ascii="Arial" w:hAnsi="Arial" w:cs="Arial"/>
          <w:b/>
          <w:sz w:val="24"/>
          <w:szCs w:val="24"/>
        </w:rPr>
        <w:t>Załącznik nr 1</w:t>
      </w:r>
      <w:r>
        <w:rPr>
          <w:rFonts w:ascii="Arial" w:hAnsi="Arial" w:cs="Arial"/>
          <w:sz w:val="24"/>
          <w:szCs w:val="24"/>
        </w:rPr>
        <w:t xml:space="preserve"> do niniejszej Umowy.</w:t>
      </w:r>
    </w:p>
    <w:p w:rsidR="00E5429D" w:rsidRDefault="00E5429D" w:rsidP="00E5429D">
      <w:pPr>
        <w:widowControl w:val="0"/>
        <w:numPr>
          <w:ilvl w:val="0"/>
          <w:numId w:val="8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Należności Zleceniobiorcy płacone będą w terminie 14 dni od daty wystawienia rachunku przez ZLECENIOBIORCĘ na wskazany poniżej rachunek bankowy: 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………………………………………………………………….</w:t>
      </w:r>
      <w:bookmarkStart w:id="0" w:name="_GoBack"/>
      <w:bookmarkEnd w:id="0"/>
    </w:p>
    <w:p w:rsidR="00E5429D" w:rsidRDefault="00E5429D" w:rsidP="00E5429D">
      <w:pPr>
        <w:widowControl w:val="0"/>
        <w:numPr>
          <w:ilvl w:val="0"/>
          <w:numId w:val="8"/>
        </w:numPr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Dane do faktury: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Nabywca: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Miasto Sulejówek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Dworcowa 55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05-070 Sulejówek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NIP: 822 – 21-46-607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Odbiorca: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Szkoła Podstawowa Nr 3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Im. Marszałka Józefa Piłsudskiego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Głowackiego 47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05-071 Sulejówek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 Szacunko</w:t>
      </w:r>
      <w:r>
        <w:rPr>
          <w:rFonts w:ascii="Arial" w:hAnsi="Arial" w:cs="Arial"/>
          <w:sz w:val="24"/>
          <w:szCs w:val="24"/>
        </w:rPr>
        <w:t>wy koszt umowy do kwoty …………………</w:t>
      </w:r>
      <w:r>
        <w:rPr>
          <w:rFonts w:ascii="Arial" w:hAnsi="Arial" w:cs="Arial"/>
          <w:sz w:val="24"/>
          <w:szCs w:val="24"/>
        </w:rPr>
        <w:t>zł brutto.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8.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Czas trwania Umowy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</w:p>
    <w:p w:rsidR="00E5429D" w:rsidRDefault="00E5429D" w:rsidP="00E5429D">
      <w:pPr>
        <w:pStyle w:val="Bezodstpw1"/>
        <w:numPr>
          <w:ilvl w:val="0"/>
          <w:numId w:val="9"/>
        </w:numPr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Umowa zostaje zawarta na czas określony,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od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dnia 06  maja 2020 roku do dnia 05 maja 2021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roku</w:t>
      </w:r>
    </w:p>
    <w:p w:rsidR="00E5429D" w:rsidRDefault="00E5429D" w:rsidP="00E5429D">
      <w:pPr>
        <w:widowControl w:val="0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ze Stron ma prawo rozwiązać Umowę z zachowaniem 1-miesięcznego okresu wypowiedzenia. Rozwiązanie umowy następuje na podstawie oświadczenia złożonego drugiej Stronie na piśmie, ze skutkiem na koniec miesiąca następującego po miesiącu w którym zostało złożone wypowiedzenie.</w:t>
      </w:r>
    </w:p>
    <w:p w:rsidR="00E5429D" w:rsidRDefault="00E5429D" w:rsidP="00E5429D">
      <w:pPr>
        <w:widowControl w:val="0"/>
        <w:numPr>
          <w:ilvl w:val="0"/>
          <w:numId w:val="9"/>
        </w:numPr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mają prawo rozwiązać Umowę ze skutkiem natychmiastowym, w razie zawinionego naruszenia postanowień niniejszej Umowy.</w:t>
      </w:r>
    </w:p>
    <w:p w:rsidR="00E5429D" w:rsidRDefault="00E5429D" w:rsidP="00E5429D">
      <w:pPr>
        <w:pStyle w:val="Tekstpodstawowy"/>
        <w:jc w:val="center"/>
        <w:rPr>
          <w:rFonts w:ascii="Arial" w:hAnsi="Arial" w:cs="Arial"/>
          <w:b/>
        </w:rPr>
      </w:pPr>
    </w:p>
    <w:p w:rsidR="00E5429D" w:rsidRDefault="00E5429D" w:rsidP="00E5429D">
      <w:pPr>
        <w:pStyle w:val="Tekstpodstawowy"/>
        <w:jc w:val="center"/>
        <w:rPr>
          <w:rFonts w:ascii="Arial" w:hAnsi="Arial" w:cs="Arial"/>
        </w:rPr>
      </w:pPr>
      <w:r>
        <w:rPr>
          <w:rFonts w:ascii="Arial" w:hAnsi="Arial" w:cs="Arial"/>
        </w:rPr>
        <w:t>§ 9.</w:t>
      </w:r>
    </w:p>
    <w:p w:rsidR="00E5429D" w:rsidRDefault="00E5429D" w:rsidP="00E5429D">
      <w:pPr>
        <w:pStyle w:val="Tekstpodstawowy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Spory</w:t>
      </w:r>
    </w:p>
    <w:p w:rsidR="00E5429D" w:rsidRDefault="00E5429D" w:rsidP="00E5429D">
      <w:pPr>
        <w:pStyle w:val="Tekstpodstawowy"/>
        <w:numPr>
          <w:ilvl w:val="0"/>
          <w:numId w:val="10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sporne mogące powstać na tle wykonywania niniejszej umowy będą rozstrzygane w drodze polubownego rozstrzygnięcia sporu. </w:t>
      </w:r>
    </w:p>
    <w:p w:rsidR="00E5429D" w:rsidRDefault="00E5429D" w:rsidP="00E5429D">
      <w:pPr>
        <w:pStyle w:val="Tekstpodstawowy"/>
        <w:numPr>
          <w:ilvl w:val="0"/>
          <w:numId w:val="10"/>
        </w:numPr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braku porozumienia właściwym będzie Sąd miejsca położenia siedziby Zleceniodawcy.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10.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Postanowienia końcowe</w:t>
      </w:r>
    </w:p>
    <w:p w:rsidR="00E5429D" w:rsidRDefault="00E5429D" w:rsidP="00E5429D">
      <w:pPr>
        <w:pStyle w:val="Bezodstpw1"/>
        <w:jc w:val="center"/>
        <w:rPr>
          <w:rFonts w:ascii="Arial" w:hAnsi="Arial" w:cs="Arial"/>
          <w:sz w:val="24"/>
          <w:szCs w:val="24"/>
          <w:u w:val="single"/>
        </w:rPr>
      </w:pPr>
    </w:p>
    <w:p w:rsidR="00E5429D" w:rsidRDefault="00E5429D" w:rsidP="00E5429D">
      <w:pPr>
        <w:widowControl w:val="0"/>
        <w:numPr>
          <w:ilvl w:val="0"/>
          <w:numId w:val="11"/>
        </w:numPr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zmiany niniejszej Umowy wymagają formy pisemnej.</w:t>
      </w:r>
    </w:p>
    <w:p w:rsidR="00E5429D" w:rsidRDefault="00E5429D" w:rsidP="00E5429D">
      <w:pPr>
        <w:widowControl w:val="0"/>
        <w:numPr>
          <w:ilvl w:val="0"/>
          <w:numId w:val="11"/>
        </w:numPr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uregulowanych niniejszą umową stosuje się przepisy Ustawy z dnia 5.12.1996r. o zawodzie lekarza i lekarza dentysty (Dz. U. z 2008 r., Nr 136, poz. 857), Rozporządzenia Ministra Zdrowia i Opieki Społecznej z dnia 30.05.1996r. w sprawie przeprowadzania badań lekarskich pracowników, zakresu profilaktycznej opieki zdrowotnej nad pracownikami oraz orzeczeń lekarskich wydawanych do celów przewidzianych w Kodeksie pracy (Dz.U.1996, nr 69, poz.332 ze zm.) oraz Kodeksu cywilnego oraz inne w niezbędnym zakresie.</w:t>
      </w:r>
    </w:p>
    <w:p w:rsidR="00E5429D" w:rsidRDefault="00E5429D" w:rsidP="00E5429D">
      <w:pPr>
        <w:widowControl w:val="0"/>
        <w:numPr>
          <w:ilvl w:val="0"/>
          <w:numId w:val="11"/>
        </w:numPr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Umowa wchodzi w życie i obowiązuje obie Strony z dniem podpisania.</w:t>
      </w:r>
    </w:p>
    <w:p w:rsidR="00E5429D" w:rsidRDefault="00E5429D" w:rsidP="00E5429D">
      <w:pPr>
        <w:widowControl w:val="0"/>
        <w:numPr>
          <w:ilvl w:val="0"/>
          <w:numId w:val="11"/>
        </w:numPr>
        <w:tabs>
          <w:tab w:val="left" w:pos="504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Umowę sporządzono w dwóch jednobrzmiących egzemplarzach po jednym dla każdej ze Stron.</w:t>
      </w: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widowControl w:val="0"/>
        <w:tabs>
          <w:tab w:val="left" w:pos="5040"/>
        </w:tabs>
        <w:suppressAutoHyphens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ZLECENIOBIORCA                                                  ZLECENIODAWCA          </w:t>
      </w: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……………………………                                                    ……………………………                   </w:t>
      </w: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/data i podpis /                                                        / data i podpis /</w:t>
      </w: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24"/>
          <w:szCs w:val="24"/>
        </w:rPr>
      </w:pPr>
    </w:p>
    <w:p w:rsidR="00E5429D" w:rsidRDefault="00E5429D" w:rsidP="00E5429D">
      <w:pPr>
        <w:pStyle w:val="Bezodstpw1"/>
        <w:jc w:val="both"/>
        <w:rPr>
          <w:sz w:val="18"/>
          <w:szCs w:val="18"/>
        </w:rPr>
      </w:pP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Załączniki: 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1. CENNIK świadczeń medycznych</w:t>
      </w:r>
    </w:p>
    <w:p w:rsidR="00E5429D" w:rsidRDefault="00E5429D" w:rsidP="00E5429D">
      <w:pPr>
        <w:pStyle w:val="Bezodstpw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2. kwalifikacje lekarza</w:t>
      </w:r>
    </w:p>
    <w:p w:rsidR="003151B3" w:rsidRDefault="003151B3"/>
    <w:sectPr w:rsidR="00315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B5865F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6ADCF0D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3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7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10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14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18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21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2520" w:hanging="360"/>
      </w:pPr>
      <w:rPr>
        <w:rFonts w:cs="Times New Roman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CC35383"/>
    <w:multiLevelType w:val="hybridMultilevel"/>
    <w:tmpl w:val="B38801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EC4963"/>
    <w:multiLevelType w:val="hybridMultilevel"/>
    <w:tmpl w:val="E5BE25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7C6A7D"/>
    <w:multiLevelType w:val="hybridMultilevel"/>
    <w:tmpl w:val="BB566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68683C"/>
    <w:multiLevelType w:val="hybridMultilevel"/>
    <w:tmpl w:val="CD48EB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F95FCB"/>
    <w:multiLevelType w:val="hybridMultilevel"/>
    <w:tmpl w:val="5D608B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7C4D98"/>
    <w:multiLevelType w:val="multilevel"/>
    <w:tmpl w:val="6B58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9D"/>
    <w:rsid w:val="003151B3"/>
    <w:rsid w:val="00E5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9D"/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5429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29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E5429D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kapitzlist1">
    <w:name w:val="Akapit z listą1"/>
    <w:basedOn w:val="Normalny"/>
    <w:rsid w:val="00E5429D"/>
    <w:pPr>
      <w:ind w:left="720"/>
    </w:pPr>
  </w:style>
  <w:style w:type="paragraph" w:customStyle="1" w:styleId="Bezodstpw2">
    <w:name w:val="Bez odstępów2"/>
    <w:rsid w:val="00E5429D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9D"/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E5429D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29D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Bezodstpw1">
    <w:name w:val="Bez odstępów1"/>
    <w:rsid w:val="00E5429D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Akapitzlist1">
    <w:name w:val="Akapit z listą1"/>
    <w:basedOn w:val="Normalny"/>
    <w:rsid w:val="00E5429D"/>
    <w:pPr>
      <w:ind w:left="720"/>
    </w:pPr>
  </w:style>
  <w:style w:type="paragraph" w:customStyle="1" w:styleId="Bezodstpw2">
    <w:name w:val="Bez odstępów2"/>
    <w:rsid w:val="00E5429D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1034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1</cp:revision>
  <dcterms:created xsi:type="dcterms:W3CDTF">2020-04-24T11:36:00Z</dcterms:created>
  <dcterms:modified xsi:type="dcterms:W3CDTF">2020-04-24T11:46:00Z</dcterms:modified>
</cp:coreProperties>
</file>